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互联网暴露面信息（模板）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3"/>
        <w:tblW w:w="51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980"/>
        <w:gridCol w:w="923"/>
        <w:gridCol w:w="950"/>
        <w:gridCol w:w="1062"/>
        <w:gridCol w:w="489"/>
        <w:gridCol w:w="755"/>
        <w:gridCol w:w="702"/>
        <w:gridCol w:w="2042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一、办公网互联网出入口情况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责任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主体</w:t>
            </w: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资产名称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资产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类型</w:t>
            </w: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IP地址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可访问的网络和系统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8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8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8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8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二、虚拟专用网络</w:t>
            </w:r>
            <w:r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  <w:t>（VPN）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出入口情况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3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责任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主体</w:t>
            </w:r>
          </w:p>
        </w:tc>
        <w:tc>
          <w:tcPr>
            <w:tcW w:w="49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资产名称</w:t>
            </w:r>
          </w:p>
        </w:tc>
        <w:tc>
          <w:tcPr>
            <w:tcW w:w="5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资产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类型</w:t>
            </w:r>
          </w:p>
        </w:tc>
        <w:tc>
          <w:tcPr>
            <w:tcW w:w="5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IP地址</w:t>
            </w: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软件类型、版本</w:t>
            </w: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用途描述</w:t>
            </w:r>
          </w:p>
        </w:tc>
        <w:tc>
          <w:tcPr>
            <w:tcW w:w="108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可访问的网络和系统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三、零信任网络出入口情况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33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责任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主体</w:t>
            </w:r>
          </w:p>
        </w:tc>
        <w:tc>
          <w:tcPr>
            <w:tcW w:w="49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资产名称</w:t>
            </w:r>
          </w:p>
        </w:tc>
        <w:tc>
          <w:tcPr>
            <w:tcW w:w="5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资产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类型</w:t>
            </w:r>
          </w:p>
        </w:tc>
        <w:tc>
          <w:tcPr>
            <w:tcW w:w="5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IP地址</w:t>
            </w: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软件类型、版本</w:t>
            </w: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用途描述</w:t>
            </w:r>
          </w:p>
        </w:tc>
        <w:tc>
          <w:tcPr>
            <w:tcW w:w="108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可访问的网络和系统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41FB"/>
    <w:rsid w:val="15DF7B3C"/>
    <w:rsid w:val="15F0770D"/>
    <w:rsid w:val="22AA3280"/>
    <w:rsid w:val="246D2675"/>
    <w:rsid w:val="29237C5A"/>
    <w:rsid w:val="34BB756E"/>
    <w:rsid w:val="3BAA1905"/>
    <w:rsid w:val="5B264E92"/>
    <w:rsid w:val="675350C2"/>
    <w:rsid w:val="68336E40"/>
    <w:rsid w:val="6922313D"/>
    <w:rsid w:val="7C4A6142"/>
    <w:rsid w:val="EA37E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173</Characters>
  <Lines>0</Lines>
  <Paragraphs>0</Paragraphs>
  <TotalTime>22</TotalTime>
  <ScaleCrop>false</ScaleCrop>
  <LinksUpToDate>false</LinksUpToDate>
  <CharactersWithSpaces>173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2025-05-28T11:02:00Z</dcterms:created>
  <dc:creator>HUAWEI</dc:creator>
  <cp:lastModifiedBy>辛霞</cp:lastModifiedBy>
  <dcterms:modified xsi:type="dcterms:W3CDTF">2025-08-21T16:55:11Z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KSOTemplateDocerSaveRecord">
    <vt:lpwstr>eyJoZGlkIjoiYmMyYWVhODlmMDIyZjU3YjQ5MjM1NWY1OTExNDM1NjUiLCJ1c2VySWQiOiIyNTM5OTE5OTMifQ==</vt:lpwstr>
  </property>
  <property fmtid="{D5CDD505-2E9C-101B-9397-08002B2CF9AE}" pid="4" name="ICV">
    <vt:lpwstr>AD303765D1C54DC69B82E48301348601_12</vt:lpwstr>
  </property>
</Properties>
</file>